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F804">
      <w:pPr>
        <w:spacing w:after="0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</w:pPr>
      <w:bookmarkStart w:id="0" w:name="_Hlk68129287"/>
      <w:r>
        <w:rPr>
          <w:rFonts w:ascii="Times New Roman" w:hAnsi="Times New Roman" w:eastAsia="Times New Roman" w:cs="Times New Roman"/>
          <w:b/>
          <w:sz w:val="28"/>
          <w:szCs w:val="28"/>
          <w:lang w:val="uk-UA" w:eastAsia="ru-RU"/>
        </w:rPr>
        <w:t>Лекции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 14</w:t>
      </w:r>
    </w:p>
    <w:p w14:paraId="55FA00F4">
      <w:pPr>
        <w:spacing w:after="0"/>
        <w:jc w:val="center"/>
        <w:rPr>
          <w:rFonts w:ascii="Times New Roman" w:hAnsi="Times New Roman" w:eastAsia="Times New Roman" w:cs="Times New Roman"/>
          <w:b/>
          <w:i/>
          <w:iCs/>
          <w:sz w:val="28"/>
          <w:szCs w:val="28"/>
          <w:lang w:eastAsia="ru-RU"/>
        </w:rPr>
      </w:pPr>
      <w: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Общие вопросы диагностики психического развития детей. Задачи и принципы изучения детей с нарушениями в развитии.</w:t>
      </w:r>
    </w:p>
    <w:bookmarkEnd w:id="0"/>
    <w:p w14:paraId="5B421292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ПЛАН</w:t>
      </w:r>
    </w:p>
    <w:p w14:paraId="3390AC35">
      <w:pPr>
        <w:pStyle w:val="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Теоретические и методические основы изучения детей с отклонениями в развитии.</w:t>
      </w:r>
    </w:p>
    <w:p w14:paraId="3C9F937E">
      <w:pPr>
        <w:pStyle w:val="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Методологические принципы психолого-педагогической диагностики нарушений развития у детей.</w:t>
      </w:r>
    </w:p>
    <w:p w14:paraId="1B34D16F">
      <w:pPr>
        <w:pStyle w:val="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Комплексный подход к изучению детей с нарушениями в развитии.</w:t>
      </w:r>
    </w:p>
    <w:p w14:paraId="1D8E4355">
      <w:pPr>
        <w:pStyle w:val="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Роль и функции  речи и мышления.</w:t>
      </w:r>
    </w:p>
    <w:p w14:paraId="6210792F">
      <w:pPr>
        <w:pStyle w:val="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исследования мышления О. Усановой.</w:t>
      </w:r>
    </w:p>
    <w:p w14:paraId="64EEC6DE">
      <w:pPr>
        <w:pStyle w:val="7"/>
        <w:numPr>
          <w:numId w:val="0"/>
        </w:numPr>
        <w:ind w:left="360" w:leftChars="0"/>
        <w:rPr>
          <w:rFonts w:ascii="Times New Roman" w:hAnsi="Times New Roman" w:cs="Times New Roman"/>
          <w:sz w:val="28"/>
          <w:szCs w:val="28"/>
        </w:rPr>
      </w:pPr>
    </w:p>
    <w:p w14:paraId="19824EC1">
      <w:pPr>
        <w:rPr>
          <w:rFonts w:ascii="Times New Roman" w:hAnsi="Times New Roman" w:cs="Times New Roman"/>
          <w:sz w:val="28"/>
          <w:szCs w:val="28"/>
        </w:rPr>
      </w:pPr>
    </w:p>
    <w:p w14:paraId="6E8E00E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Психологическая диагностика отклонений развития у детей является составной частью комплексного клинико-психолого-педагогического и социального обследования. Она основывается на ряде принципов, сформулированных ведущими специалистами в области специальной психологии и психодиагностики нарушенного развития (В.И. Лубовский, Т. В. Розанова, С. Я. Рубинштейн, С. Д. Забрамная, О. Н. Усанова и др.).</w:t>
      </w:r>
    </w:p>
    <w:p w14:paraId="13FB414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Психодиагностическое обследование ребёнка с проблемами в развитии должно быть системным, то есть включать в себя изучение всех сторон психики (познавательную деятельность, речь, эмоционально-волевую сферу,личностное развитие).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3776B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Психодиагностическое обследование организуется с учётом возраста и предполагаемого уровня психического развития ребёнка. Именно эти показатели определяют организационные формы диагностической процедуры, выбор методик и интерпретацию результатов.</w:t>
      </w:r>
    </w:p>
    <w:p w14:paraId="61B7B26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Диагностические задания должны быть доступны для ребёнка.</w:t>
      </w:r>
      <w:r>
        <w:rPr>
          <w:rFonts w:ascii="Times New Roman" w:hAnsi="Times New Roman" w:cs="Times New Roman"/>
          <w:sz w:val="28"/>
          <w:szCs w:val="28"/>
        </w:rPr>
        <w:t xml:space="preserve"> В ходе обследования ребёнку необходимо предложить задание, которое он сможет успешно выполнить, а при анализе результатов, учитывается с заданиями для какой возрастной группы, справился ребёнок.</w:t>
      </w:r>
    </w:p>
    <w:p w14:paraId="189D1B5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При обследовании важно выявить не только актуальные возможности ребёнка, но и его потенциальные возможности в виде «зоны ближайшего развития» (Л. С. Выготский). </w:t>
      </w:r>
      <w:r>
        <w:rPr>
          <w:rFonts w:ascii="Times New Roman" w:hAnsi="Times New Roman" w:cs="Times New Roman"/>
          <w:sz w:val="28"/>
          <w:szCs w:val="28"/>
        </w:rPr>
        <w:t>Это достигается предложением заданий разной сложности и оказанием ребёнку дозированной помощи в ходе выполнения заданий.</w:t>
      </w:r>
    </w:p>
    <w:p w14:paraId="7809361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Необходима строгая научность в подборе диагностических заданий для каждого возрастного этапа, то есть при обследовании следует использовать те задания, которые могут выявить, какие стороны психической деятельности нарушены у обследуемого ребёнка.</w:t>
      </w:r>
    </w:p>
    <w:p w14:paraId="585544D3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 обработке и интерпретации результатов необходимо дать их качественную и количественную характеристику, при этом система качественно-количественных показателей должна быть однозначной для всех обследуемых детей.</w:t>
      </w:r>
    </w:p>
    <w:p w14:paraId="4C3EDAA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психодиагностического исследования всегда подчинено определённой цели, которая определяет пути решения отдельных задач. Основной целью психодиагностического исследования ребёнка с нарушениями развития является выявление структуры нарушения психической деятельности для определения оптимальных путей коррекционной помощи. Конкретная задача определяется возрастом ребёнка, наличием или отсутствием нарушений зрения, слуха, опорно-двигательного аппарата,     социальной     ситуацией,     этапом     диагностики     (скрининг,</w:t>
      </w:r>
    </w:p>
    <w:p w14:paraId="01C58D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дифференциальная диагностика,   углублённое   психологическое   изучение  </w:t>
      </w:r>
    </w:p>
    <w:p w14:paraId="02B07A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ребёнка для разработки индивидуальной коррекционной программы, оценка эффективности коррекционных мероприятий). </w:t>
      </w:r>
      <w:r>
        <w:rPr>
          <w:rFonts w:ascii="Times New Roman" w:hAnsi="Times New Roman" w:cs="Times New Roman"/>
          <w:b/>
          <w:sz w:val="28"/>
          <w:szCs w:val="28"/>
        </w:rPr>
        <w:t>Для получения информативных и объективных результатов психологического изучения ребёнка необходимо соблюдать ряд специальных условий:</w:t>
      </w:r>
    </w:p>
    <w:p w14:paraId="7EC1E0A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методический аппарат должен быть адекватен целям и гипотезе исследования, так, например, при осуществлении скринингового исследования диагностический инструментарий должен позволять экспериментатору в ходе однократного исследования сделать вывод о соответствии психического развития ребёнка возрастной норме или отставанию от неё;</w:t>
      </w:r>
    </w:p>
    <w:p w14:paraId="34DC6D6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важно определить, какие психические функции предполагается изучить при обследовании, от этого зависит подбор методик и интерпретация результатов;</w:t>
      </w:r>
    </w:p>
    <w:p w14:paraId="1BEF69C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подбор экспериментальных заданий должен производиться на основе принципа целостности, так как развёрнутую психологическую характеристику ребёнка, включающую особенности познавательного и личностного развития, можно получить только в результате нескольких методик, дополняющих друг друга;</w:t>
      </w:r>
    </w:p>
    <w:p w14:paraId="52B950A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при подборе заданий необходимо предусмотреть различную степень трудности их выполнения: это даёт возможность оценить уровень актуального развития ребёнка и в то же время позволяет выяснить высший уровень возможностей обследуемого ребёнка;</w:t>
      </w:r>
    </w:p>
    <w:p w14:paraId="43A651F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задания должны подбираться с учётом возраста ребёнка, чтобы выполнение заданий было ему доступным и интересным;</w:t>
      </w:r>
    </w:p>
    <w:p w14:paraId="285A766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 xml:space="preserve">содержание заданий не должно вызывать у ребёнка негативных реакций, а напротив, должно способствовать установлению контакта с ним, что позволит провести обследование тщательно и получить достоверные результаты; </w:t>
      </w:r>
    </w:p>
    <w:p w14:paraId="3E29E06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при подборе заданий важно учитывать влияние аффективной сферы ребенка на результаты его деятельности, чтобы исключить необъективность в трактовке результатов;</w:t>
      </w:r>
    </w:p>
    <w:p w14:paraId="4A3EC48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отбор заданий должен носить как можно менее интуитивно-эм- пирический характер, только научность при подборе методик повысит надёжность полученных результатов;</w:t>
      </w:r>
    </w:p>
    <w:p w14:paraId="0289F27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не исключая значения интуиции при разработке диагностического инструментария, следует предусмотреть обязательное теоретическое обоснование системы диагностических заданий;</w:t>
      </w:r>
    </w:p>
    <w:p w14:paraId="02164BF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количество методик должно быть таким, чтобы обследование ребёнка не привело к психическом истощению, необходимо дозировать нагрузку на ребёнка с учётом его индивидуальных возможностей.</w:t>
      </w:r>
    </w:p>
    <w:p w14:paraId="0579398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 организации проведения процедуры обследования необходимо учитывать следующие требования:</w:t>
      </w:r>
    </w:p>
    <w:p w14:paraId="10DCEE7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процедура обследования должна строиться в соответствии с особенностями возраста ребёнка,- чтобы оценить уровень развития психической деятельности ребёнка, необходимо включить его в активную деятельность, ведущую для его возраста, для ребёнка дошкольного возраста такой деятельностью является игровая, для школьника - учебная;</w:t>
      </w:r>
    </w:p>
    <w:p w14:paraId="723A0A1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методики, используемые для изучения детей, должны обладать удобством пользования, возможностью стандартизации и математической обработки данных, но одновременно они должны учитывать не столько количественные результаты, сколько особенности процесса выполнения заданий (В.И. Лубовский); анализ полученных результатов должен быть качественно-количественным, в работах ведущих отечественных психологов показано, что именно качественный анализ, реализуемый через систему качественных показателей, позволяет выявить своеобразие психического развития ребенка и его потенциальные возможности, а количественные оценки используются для определения степени выраженности того или иного качественного показателя, что облегчает разграничение норм и патологии, позволяет сравнивать результаты, полученные у детей с разными нарушениями развития;</w:t>
      </w:r>
    </w:p>
    <w:p w14:paraId="3632AEA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выбор качественных показателей должен быть не случайным, а определяться их способностью отражать уровни сформированности психических функций, нарушение которых является характерным для детей с отклонениями в развитии;</w:t>
      </w:r>
    </w:p>
    <w:p w14:paraId="55E529B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для получения достоверных результатов важно установить продуктивный контакт и взаимопонимание психолога и ребёнка;</w:t>
      </w:r>
    </w:p>
    <w:p w14:paraId="6793947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для оптимизации процедуры обследования должен быть продуман порядок предъявления диагностических заданий, некоторые исследователи (А. Анастази, В. М. Блейхер и др.) считают целесообразным располагать задания по степени возрастания сложности от простого к сложному, другие авторы (И. А. Коробейников, Т. В. Розанова) предлагают чередовать простые и сложные задания для профилактики утомления.</w:t>
      </w:r>
    </w:p>
    <w:p w14:paraId="6C2E7F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24C56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Психолого-педагогическая диагностика нарушенного развития должна определить направление обучения ребёнка, его специфические образовательные потребности, возможный уровень его образования, указать основные направления коррекционно-развивающего обучения, то есть психолого-педагогическая диагностика нарушенного развития является дифференциальной прогностической.</w:t>
      </w:r>
      <w:r>
        <w:rPr>
          <w:rFonts w:ascii="Times New Roman" w:hAnsi="Times New Roman" w:cs="Times New Roman"/>
          <w:sz w:val="28"/>
          <w:szCs w:val="28"/>
        </w:rPr>
        <w:t xml:space="preserve"> В процессе диагностики должны определяться оптимальные организационные формы обучения ребёнка и рекомендации индивидуального планового обучения.</w:t>
      </w:r>
    </w:p>
    <w:p w14:paraId="603E7B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Диагностика нарушенного развития на современном этапе должна строиться с опорой на ряд принципов, ранее описанных в трудах ведущих специалистов (Л. С. Выготский, В. И. Лубовский, С. Д. Забрамная).  </w:t>
      </w:r>
    </w:p>
    <w:p w14:paraId="53F864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Комплексное изучение развития психики ребёнка, предполагающее вскрытие глубоких внутренних причин и механизмов возникновения того или иного отклонения, осуществляется группой специалистов (врачи, педагоги-дефектологи, логопед, психолог, социальный педагог). Используется не только клиническое и экспериментально-психологическое изучение ребёнка, но и другие методы: анализ медицинской и педагогической документации, наблюдение за ребёнком, социально- педагогическое обследование, аз наиболее сложных случаях - нейрофизиологическое, нейропсихологическое и др. обследования.</w:t>
      </w:r>
    </w:p>
    <w:p w14:paraId="2292D1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Системный подход к диагностике психического развития ребёнка опирается на представление о системном строении психики и предполагает анализ результатов психической деятельности ребёнка на каждом из её этапов.</w:t>
      </w:r>
      <w:r>
        <w:rPr>
          <w:rFonts w:ascii="Times New Roman" w:hAnsi="Times New Roman" w:cs="Times New Roman"/>
          <w:sz w:val="28"/>
          <w:szCs w:val="28"/>
        </w:rPr>
        <w:t xml:space="preserve"> Системный анализ в процессе психолого-педагогической диагностики предполагает не только выявление отдельных нарушений, но и установление взаимосвязей между ними, иерархии выявленных нарушений. Очень важно, чтобы были выявлены не только явления негативного характера, но и сохранные функции, и положительные стороны личности, которые составят основу для коррекционных мероприятий.</w:t>
      </w:r>
    </w:p>
    <w:p w14:paraId="67535C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Динамический подход к изучению ребёнка с нарушением развития предполагает прослеживание изменений, которые происходят в процессе развития, а также учёт возрастных особенностей ребёнка.</w:t>
      </w:r>
      <w:r>
        <w:rPr>
          <w:rFonts w:ascii="Times New Roman" w:hAnsi="Times New Roman" w:cs="Times New Roman"/>
          <w:sz w:val="28"/>
          <w:szCs w:val="28"/>
        </w:rPr>
        <w:t xml:space="preserve"> Это важно при организации обследования, выборе диагностического инструментария и анализе результатов изучения. Необходим учет текущего состояния ребёнка, учёт возрастных качественных новообразований и их своевременная реализация. Очень важен учёт возрастного фактора при осуществлении диагностического обучения, которое организуется только в пределах тех заданий, которые доступны детям данного возраста.</w:t>
      </w:r>
    </w:p>
    <w:p w14:paraId="63FE63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Выявление и учет потенциальных возможностей ребёнка. Этот принцип опирается на теоретическое положение Л.С. Выготского о зонах актуального и ближайшего развития ребёнка.</w:t>
      </w:r>
      <w:r>
        <w:rPr>
          <w:rFonts w:ascii="Times New Roman" w:hAnsi="Times New Roman" w:cs="Times New Roman"/>
          <w:sz w:val="28"/>
          <w:szCs w:val="28"/>
        </w:rPr>
        <w:t xml:space="preserve"> Потенциальные возможности ребёнка в виде зоны ближайшего развития определяют возможности и темп усвоения новых знаний и умений. Эти возможности выявляются в процессе сотрудничества ребёнка со взрослым при усвоении ребёнком новых способов действий.</w:t>
      </w:r>
    </w:p>
    <w:p w14:paraId="2021FD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Качественный анализ результатов психодиагностического изучения ребёнка включает следующие параметры:</w:t>
      </w:r>
    </w:p>
    <w:p w14:paraId="5FBD015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отношение к ситуации обследования и заданиям;</w:t>
      </w:r>
    </w:p>
    <w:p w14:paraId="6D48535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способы ориентации в условиях заданий и способы выполнения заданий;</w:t>
      </w:r>
    </w:p>
    <w:p w14:paraId="6B4F804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соответствие действий ребёнка условиям задания, характеру экс- периментального материала и инструкции;</w:t>
      </w:r>
    </w:p>
    <w:p w14:paraId="39C811C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продуктивное использование помощи взрослого;</w:t>
      </w:r>
    </w:p>
    <w:p w14:paraId="06DEA4A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умение выполнять задание по аналогии;</w:t>
      </w:r>
    </w:p>
    <w:p w14:paraId="6103466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•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отношение к результатам своей деятельности, критичность в оценке своих достижений.</w:t>
      </w:r>
    </w:p>
    <w:p w14:paraId="6FEA5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Качественный анализ результатов психодиагностики не исключает количественной оценки результатов выполнения отдельных диагностических заданий.</w:t>
      </w:r>
    </w:p>
    <w:p w14:paraId="62AD20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раннего диагностического изучения ребёнка. Именно раннее выявление отклонений в развитии ребёнка позволяет предотвратить появление вторичных наслоений социального характера на первичное нарушение, своевременное включение его в коррекционное обучение.</w:t>
      </w:r>
    </w:p>
    <w:p w14:paraId="4DFCD3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Единство диагностической и коррекционной помощи детям с нарушениями развития. Задачи коррекционно-педагогической работы могут быть решены только на основе диагностики, определения прогнозов психического развития и оценки.</w:t>
      </w:r>
    </w:p>
    <w:p w14:paraId="6492D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24CD84A">
      <w:pPr>
        <w:pStyle w:val="4"/>
        <w:spacing w:line="276" w:lineRule="auto"/>
        <w:ind w:right="133"/>
      </w:pPr>
      <w:r>
        <w:t>3. Психолого-педагогическое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несколько этапов. </w:t>
      </w:r>
      <w:r>
        <w:rPr>
          <w:b/>
        </w:rPr>
        <w:t>На первом этапе</w:t>
      </w:r>
      <w:r>
        <w:t xml:space="preserve"> психолог и педагог-дефектолог должны</w:t>
      </w:r>
      <w:r>
        <w:rPr>
          <w:spacing w:val="1"/>
        </w:rPr>
        <w:t xml:space="preserve"> </w:t>
      </w:r>
      <w:r>
        <w:t>изучить документацию и собрать сведения о ребенке путем опроса родителей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педагогов.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началу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сведениями</w:t>
      </w:r>
      <w:r>
        <w:rPr>
          <w:spacing w:val="1"/>
        </w:rPr>
        <w:t xml:space="preserve"> </w:t>
      </w:r>
      <w:r>
        <w:t>клинического,</w:t>
      </w:r>
      <w:r>
        <w:rPr>
          <w:spacing w:val="1"/>
        </w:rPr>
        <w:t xml:space="preserve"> </w:t>
      </w:r>
      <w:r>
        <w:t>педагогического,</w:t>
      </w:r>
      <w:r>
        <w:rPr>
          <w:spacing w:val="1"/>
        </w:rPr>
        <w:t xml:space="preserve"> </w:t>
      </w:r>
      <w:r>
        <w:t>социального</w:t>
      </w:r>
      <w:r>
        <w:rPr>
          <w:spacing w:val="-67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подготовить</w:t>
      </w:r>
      <w:r>
        <w:rPr>
          <w:spacing w:val="-1"/>
        </w:rPr>
        <w:t xml:space="preserve"> </w:t>
      </w:r>
      <w:r>
        <w:t>необходимый</w:t>
      </w:r>
      <w:r>
        <w:rPr>
          <w:spacing w:val="4"/>
        </w:rPr>
        <w:t xml:space="preserve"> </w:t>
      </w:r>
      <w:r>
        <w:t>диагностический</w:t>
      </w:r>
      <w:r>
        <w:rPr>
          <w:spacing w:val="-1"/>
        </w:rPr>
        <w:t xml:space="preserve"> </w:t>
      </w:r>
      <w:r>
        <w:t>инструментарий.</w:t>
      </w:r>
    </w:p>
    <w:p w14:paraId="6547D514">
      <w:pPr>
        <w:pStyle w:val="4"/>
        <w:spacing w:before="4" w:line="276" w:lineRule="auto"/>
        <w:ind w:right="134"/>
      </w:pPr>
      <w:r>
        <w:rPr>
          <w:b/>
          <w:i/>
        </w:rPr>
        <w:t>Важной составной частью изучения детей с отклонениями в развитии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является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медицинское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обследование,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проводится</w:t>
      </w:r>
      <w:r>
        <w:rPr>
          <w:spacing w:val="71"/>
        </w:rPr>
        <w:t xml:space="preserve"> </w:t>
      </w:r>
      <w:r>
        <w:t>врачами</w:t>
      </w:r>
      <w:r>
        <w:rPr>
          <w:spacing w:val="1"/>
        </w:rPr>
        <w:t xml:space="preserve"> </w:t>
      </w:r>
      <w:r>
        <w:t>(педиатром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терапевтом,</w:t>
      </w:r>
      <w:r>
        <w:rPr>
          <w:spacing w:val="1"/>
        </w:rPr>
        <w:t xml:space="preserve"> </w:t>
      </w:r>
      <w:r>
        <w:t>невропатологом,</w:t>
      </w:r>
      <w:r>
        <w:rPr>
          <w:spacing w:val="1"/>
        </w:rPr>
        <w:t xml:space="preserve"> </w:t>
      </w:r>
      <w:r>
        <w:t>детским</w:t>
      </w:r>
      <w:r>
        <w:rPr>
          <w:spacing w:val="1"/>
        </w:rPr>
        <w:t xml:space="preserve"> </w:t>
      </w:r>
      <w:r>
        <w:t>психиатром,</w:t>
      </w:r>
      <w:r>
        <w:rPr>
          <w:spacing w:val="1"/>
        </w:rPr>
        <w:t xml:space="preserve"> </w:t>
      </w:r>
      <w:r>
        <w:t>офтальмологом,</w:t>
      </w:r>
      <w:r>
        <w:rPr>
          <w:spacing w:val="1"/>
        </w:rPr>
        <w:t xml:space="preserve"> </w:t>
      </w:r>
      <w:r>
        <w:t>отоларингологом,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– аудиологом).</w:t>
      </w:r>
    </w:p>
    <w:p w14:paraId="5A3BC23C">
      <w:pPr>
        <w:pStyle w:val="4"/>
        <w:spacing w:line="276" w:lineRule="auto"/>
        <w:ind w:right="136"/>
      </w:pP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анамнестических</w:t>
      </w:r>
      <w:r>
        <w:rPr>
          <w:spacing w:val="-1"/>
        </w:rPr>
        <w:t xml:space="preserve"> </w:t>
      </w:r>
      <w:r>
        <w:t>данных.</w:t>
      </w:r>
    </w:p>
    <w:p w14:paraId="77B20839">
      <w:pPr>
        <w:pStyle w:val="4"/>
        <w:spacing w:line="276" w:lineRule="auto"/>
        <w:ind w:right="131"/>
      </w:pPr>
      <w:r>
        <w:t>Анамнез собирается врачом и составляется на основании ознакомления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заменяющими).</w:t>
      </w:r>
    </w:p>
    <w:p w14:paraId="077C2C76">
      <w:pPr>
        <w:pStyle w:val="4"/>
        <w:spacing w:line="276" w:lineRule="auto"/>
        <w:ind w:right="133"/>
      </w:pPr>
      <w:r>
        <w:t>Семейный</w:t>
      </w:r>
      <w:r>
        <w:rPr>
          <w:spacing w:val="1"/>
        </w:rPr>
        <w:t xml:space="preserve"> </w:t>
      </w:r>
      <w:r>
        <w:t>анамнез:</w:t>
      </w:r>
      <w:r>
        <w:rPr>
          <w:spacing w:val="1"/>
        </w:rPr>
        <w:t xml:space="preserve"> </w:t>
      </w:r>
      <w:r>
        <w:t>анализируются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наследственности;</w:t>
      </w:r>
      <w:r>
        <w:rPr>
          <w:spacing w:val="1"/>
        </w:rPr>
        <w:t xml:space="preserve"> </w:t>
      </w:r>
      <w:r>
        <w:t>описывается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уровень каждого из ее членов, характерологические особенности родителей.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анамнезе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психические,</w:t>
      </w:r>
      <w:r>
        <w:rPr>
          <w:spacing w:val="1"/>
        </w:rPr>
        <w:t xml:space="preserve"> </w:t>
      </w:r>
      <w:r>
        <w:t>неврологические,</w:t>
      </w:r>
      <w:r>
        <w:rPr>
          <w:spacing w:val="1"/>
        </w:rPr>
        <w:t xml:space="preserve"> </w:t>
      </w:r>
      <w:r>
        <w:t>хронические</w:t>
      </w:r>
      <w:r>
        <w:rPr>
          <w:spacing w:val="1"/>
        </w:rPr>
        <w:t xml:space="preserve"> </w:t>
      </w:r>
      <w:r>
        <w:t>соматические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родственников,</w:t>
      </w:r>
      <w:r>
        <w:rPr>
          <w:spacing w:val="1"/>
        </w:rPr>
        <w:t xml:space="preserve"> </w:t>
      </w:r>
      <w:r>
        <w:t>патологические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облика.</w:t>
      </w:r>
      <w:r>
        <w:rPr>
          <w:spacing w:val="1"/>
        </w:rPr>
        <w:t xml:space="preserve"> </w:t>
      </w:r>
      <w:r>
        <w:t>Описываются</w:t>
      </w:r>
      <w:r>
        <w:rPr>
          <w:spacing w:val="1"/>
        </w:rPr>
        <w:t xml:space="preserve"> </w:t>
      </w:r>
      <w:r>
        <w:t>семейно-бытовые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воспитывается</w:t>
      </w:r>
      <w:r>
        <w:rPr>
          <w:spacing w:val="1"/>
        </w:rPr>
        <w:t xml:space="preserve"> </w:t>
      </w:r>
      <w:r>
        <w:t>ребенок,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родителей,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частности</w:t>
      </w:r>
      <w:r>
        <w:rPr>
          <w:spacing w:val="7"/>
        </w:rPr>
        <w:t xml:space="preserve"> </w:t>
      </w:r>
      <w:r>
        <w:t>наличие</w:t>
      </w:r>
      <w:r>
        <w:rPr>
          <w:spacing w:val="6"/>
        </w:rPr>
        <w:t xml:space="preserve"> </w:t>
      </w:r>
      <w:r>
        <w:t>производственной</w:t>
      </w:r>
      <w:r>
        <w:rPr>
          <w:spacing w:val="4"/>
        </w:rPr>
        <w:t xml:space="preserve"> </w:t>
      </w:r>
      <w:r>
        <w:t>вредности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длительность работы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ней.</w:t>
      </w:r>
      <w:r>
        <w:rPr>
          <w:spacing w:val="-1"/>
        </w:rPr>
        <w:t xml:space="preserve"> </w:t>
      </w:r>
      <w:r>
        <w:t>Дается</w:t>
      </w:r>
      <w:r>
        <w:rPr>
          <w:spacing w:val="-1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взаимоотношений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семье,</w:t>
      </w:r>
      <w:r>
        <w:rPr>
          <w:spacing w:val="-1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ребенку.</w:t>
      </w:r>
    </w:p>
    <w:p w14:paraId="744E95D1">
      <w:pPr>
        <w:pStyle w:val="4"/>
        <w:spacing w:before="62" w:line="276" w:lineRule="auto"/>
        <w:ind w:right="136" w:firstLine="569"/>
      </w:pPr>
      <w:r>
        <w:t>Фиксируются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приверженности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обоих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алкоголю</w:t>
      </w:r>
      <w:r>
        <w:rPr>
          <w:spacing w:val="-1"/>
        </w:rPr>
        <w:t xml:space="preserve"> </w:t>
      </w:r>
      <w:r>
        <w:t>или наркотикам.</w:t>
      </w:r>
    </w:p>
    <w:p w14:paraId="12411519">
      <w:pPr>
        <w:pStyle w:val="4"/>
        <w:spacing w:line="276" w:lineRule="auto"/>
        <w:ind w:right="127"/>
      </w:pPr>
      <w:r>
        <w:t>Личный</w:t>
      </w:r>
      <w:r>
        <w:rPr>
          <w:spacing w:val="1"/>
        </w:rPr>
        <w:t xml:space="preserve"> </w:t>
      </w:r>
      <w:r>
        <w:t>анамнез</w:t>
      </w:r>
      <w:r>
        <w:rPr>
          <w:spacing w:val="1"/>
        </w:rPr>
        <w:t xml:space="preserve"> </w:t>
      </w:r>
      <w:r>
        <w:t>ребенка:</w:t>
      </w:r>
      <w:r>
        <w:rPr>
          <w:spacing w:val="1"/>
        </w:rPr>
        <w:t xml:space="preserve"> </w:t>
      </w:r>
      <w:r>
        <w:t>учитывается,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протекала</w:t>
      </w:r>
      <w:r>
        <w:rPr>
          <w:spacing w:val="1"/>
        </w:rPr>
        <w:t xml:space="preserve"> </w:t>
      </w:r>
      <w:r>
        <w:t>данная</w:t>
      </w:r>
      <w:r>
        <w:rPr>
          <w:spacing w:val="-67"/>
        </w:rPr>
        <w:t xml:space="preserve"> </w:t>
      </w:r>
      <w:r>
        <w:t>беременность,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токсикоза,</w:t>
      </w:r>
      <w:r>
        <w:rPr>
          <w:spacing w:val="1"/>
        </w:rPr>
        <w:t xml:space="preserve"> </w:t>
      </w:r>
      <w:r>
        <w:t>соматических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резус-</w:t>
      </w:r>
      <w:r>
        <w:rPr>
          <w:spacing w:val="1"/>
        </w:rPr>
        <w:t xml:space="preserve"> </w:t>
      </w:r>
      <w:r>
        <w:t>конфликта,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препаратов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Описываются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родов,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асфиксии</w:t>
      </w:r>
      <w:r>
        <w:rPr>
          <w:spacing w:val="1"/>
        </w:rPr>
        <w:t xml:space="preserve"> </w:t>
      </w:r>
      <w:r>
        <w:t>плода,</w:t>
      </w:r>
      <w:r>
        <w:rPr>
          <w:spacing w:val="-67"/>
        </w:rPr>
        <w:t xml:space="preserve"> </w:t>
      </w:r>
      <w:r>
        <w:t>родовой травмы, патологического предлежания плода. Отмечается характер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затраченное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оживление</w:t>
      </w:r>
      <w:r>
        <w:rPr>
          <w:spacing w:val="1"/>
        </w:rPr>
        <w:t xml:space="preserve"> </w:t>
      </w:r>
      <w:r>
        <w:t>плода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Указывается, не было ли у ребенка врожденных пороков развития, судорог,</w:t>
      </w:r>
      <w:r>
        <w:rPr>
          <w:spacing w:val="1"/>
        </w:rPr>
        <w:t xml:space="preserve"> </w:t>
      </w:r>
      <w:r>
        <w:t>признаков желтухи. Отмечается вес при рождении и время начала кормления,</w:t>
      </w:r>
      <w:r>
        <w:rPr>
          <w:spacing w:val="-67"/>
        </w:rPr>
        <w:t xml:space="preserve"> </w:t>
      </w:r>
      <w:r>
        <w:t>срок пребывания в роддоме. Затем перечисляются перенесенные ребенком</w:t>
      </w:r>
      <w:r>
        <w:rPr>
          <w:spacing w:val="1"/>
        </w:rPr>
        <w:t xml:space="preserve"> </w:t>
      </w:r>
      <w:r>
        <w:t>заболевания,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острота,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длительность,</w:t>
      </w:r>
      <w:r>
        <w:rPr>
          <w:spacing w:val="1"/>
        </w:rPr>
        <w:t xml:space="preserve"> </w:t>
      </w:r>
      <w:r>
        <w:t>лечение,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осложнений.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судорожных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пароксизмальных</w:t>
      </w:r>
      <w:r>
        <w:rPr>
          <w:spacing w:val="1"/>
        </w:rPr>
        <w:t xml:space="preserve"> </w:t>
      </w:r>
      <w:r>
        <w:t>состояний;</w:t>
      </w:r>
      <w:r>
        <w:rPr>
          <w:spacing w:val="1"/>
        </w:rPr>
        <w:t xml:space="preserve"> </w:t>
      </w:r>
      <w:r>
        <w:t>отмечается,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возникли,</w:t>
      </w:r>
      <w:r>
        <w:rPr>
          <w:spacing w:val="1"/>
        </w:rPr>
        <w:t xml:space="preserve"> </w:t>
      </w:r>
      <w:r>
        <w:t>описывается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припадков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эпилептических</w:t>
      </w:r>
      <w:r>
        <w:rPr>
          <w:spacing w:val="1"/>
        </w:rPr>
        <w:t xml:space="preserve"> </w:t>
      </w:r>
      <w:r>
        <w:t>эквивалентов,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распределение во времени,</w:t>
      </w:r>
      <w:r>
        <w:rPr>
          <w:spacing w:val="1"/>
        </w:rPr>
        <w:t xml:space="preserve"> </w:t>
      </w:r>
      <w:r>
        <w:t>характер пред- и постприпадочных состояний,</w:t>
      </w:r>
      <w:r>
        <w:rPr>
          <w:spacing w:val="1"/>
        </w:rPr>
        <w:t xml:space="preserve"> </w:t>
      </w:r>
      <w:r>
        <w:t>отмечается</w:t>
      </w:r>
      <w:r>
        <w:rPr>
          <w:spacing w:val="-5"/>
        </w:rPr>
        <w:t xml:space="preserve"> </w:t>
      </w:r>
      <w:r>
        <w:t>противосудорожное</w:t>
      </w:r>
      <w:r>
        <w:rPr>
          <w:spacing w:val="-5"/>
        </w:rPr>
        <w:t xml:space="preserve"> </w:t>
      </w:r>
      <w:r>
        <w:t>лечение,</w:t>
      </w:r>
      <w:r>
        <w:rPr>
          <w:spacing w:val="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регулярность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эффективность.</w:t>
      </w:r>
    </w:p>
    <w:p w14:paraId="2D0D6651">
      <w:pPr>
        <w:pStyle w:val="4"/>
        <w:spacing w:line="276" w:lineRule="auto"/>
        <w:ind w:right="133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выясняется,</w:t>
      </w:r>
      <w:r>
        <w:rPr>
          <w:spacing w:val="1"/>
        </w:rPr>
        <w:t xml:space="preserve"> </w:t>
      </w:r>
      <w:r>
        <w:t>где,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кем</w:t>
      </w:r>
      <w:r>
        <w:rPr>
          <w:spacing w:val="1"/>
        </w:rPr>
        <w:t xml:space="preserve"> </w:t>
      </w:r>
      <w:r>
        <w:t>воспитывался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обучался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(находился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под</w:t>
      </w:r>
      <w:r>
        <w:rPr>
          <w:spacing w:val="70"/>
        </w:rPr>
        <w:t xml:space="preserve"> </w:t>
      </w:r>
      <w:r>
        <w:t>наблюдением</w:t>
      </w:r>
      <w:r>
        <w:rPr>
          <w:spacing w:val="1"/>
        </w:rPr>
        <w:t xml:space="preserve"> </w:t>
      </w:r>
      <w:r>
        <w:t>матери, бабушки и т.п.), посещал ли ясли, сад (какой период), получал ли и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коррекционно-педагогическую</w:t>
      </w:r>
      <w:r>
        <w:rPr>
          <w:spacing w:val="1"/>
        </w:rPr>
        <w:t xml:space="preserve"> </w:t>
      </w:r>
      <w:r>
        <w:t>помощь;</w:t>
      </w:r>
      <w:r>
        <w:rPr>
          <w:spacing w:val="1"/>
        </w:rPr>
        <w:t xml:space="preserve"> </w:t>
      </w:r>
      <w:r>
        <w:t>если</w:t>
      </w:r>
      <w:r>
        <w:rPr>
          <w:spacing w:val="70"/>
        </w:rPr>
        <w:t xml:space="preserve"> </w:t>
      </w:r>
      <w:r>
        <w:t>обследуемый</w:t>
      </w:r>
      <w:r>
        <w:rPr>
          <w:spacing w:val="1"/>
        </w:rPr>
        <w:t xml:space="preserve"> </w:t>
      </w:r>
      <w:r>
        <w:t>уже школьного возраста, то аналогичные сведения о школьном обучении и</w:t>
      </w:r>
      <w:r>
        <w:rPr>
          <w:spacing w:val="1"/>
        </w:rPr>
        <w:t xml:space="preserve"> </w:t>
      </w:r>
      <w:r>
        <w:t>воспитании.</w:t>
      </w:r>
    </w:p>
    <w:p w14:paraId="68ADB7B8">
      <w:pPr>
        <w:pStyle w:val="4"/>
        <w:spacing w:line="276" w:lineRule="auto"/>
        <w:ind w:right="130"/>
      </w:pPr>
      <w:r>
        <w:t>Педагог-дефектолог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психолого-пе-</w:t>
      </w:r>
      <w:r>
        <w:rPr>
          <w:spacing w:val="1"/>
        </w:rPr>
        <w:t xml:space="preserve"> </w:t>
      </w:r>
      <w:r>
        <w:t>дагогическое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ребенка,</w:t>
      </w:r>
      <w:r>
        <w:rPr>
          <w:spacing w:val="-67"/>
        </w:rPr>
        <w:t xml:space="preserve"> </w:t>
      </w:r>
      <w:r>
        <w:t>заключения специалистов и т.д. Они должны владеть основными понятиями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клинических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медицинскую</w:t>
      </w:r>
      <w:r>
        <w:rPr>
          <w:spacing w:val="-1"/>
        </w:rPr>
        <w:t xml:space="preserve"> </w:t>
      </w:r>
      <w:r>
        <w:t>документацию.</w:t>
      </w:r>
    </w:p>
    <w:p w14:paraId="77882F81">
      <w:pPr>
        <w:pStyle w:val="5"/>
        <w:spacing w:before="0" w:beforeAutospacing="0" w:after="0" w:afterAutospacing="0" w:line="276" w:lineRule="auto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К высшим психическим функциям относятся такие сложные по своему строению формы психической деятельности, как речь и мышление. Речь и мышление являются взаимообратными процессами. Развитие каждой из функций находится в прямо-пропорциональной зависимости от развития другой. По уровню развития речи можно судить об уровне развития мышления и наоборот.</w:t>
      </w:r>
    </w:p>
    <w:p w14:paraId="035752BC">
      <w:pPr>
        <w:pStyle w:val="5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Нарушения речи могут возникать вследствие несформированности любого из уровней прохождения речевого высказывания.</w:t>
      </w:r>
    </w:p>
    <w:p w14:paraId="21602897">
      <w:pPr>
        <w:pStyle w:val="5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Речь обеспечивает и социальную функцию – общение.</w:t>
      </w:r>
      <w:r>
        <w:rPr>
          <w:color w:val="000000"/>
          <w:sz w:val="28"/>
          <w:szCs w:val="28"/>
        </w:rPr>
        <w:t xml:space="preserve"> В детском возрасте определяющее значение для коммуникации имеет устная речь. </w:t>
      </w:r>
      <w:r>
        <w:rPr>
          <w:b/>
          <w:color w:val="000000"/>
          <w:sz w:val="28"/>
          <w:szCs w:val="28"/>
        </w:rPr>
        <w:t>Основной формой устной речи является диалог</w:t>
      </w:r>
      <w:r>
        <w:rPr>
          <w:color w:val="000000"/>
          <w:sz w:val="28"/>
          <w:szCs w:val="28"/>
        </w:rPr>
        <w:t>, в котором реализуется разговорная речь и который представляет собой одно из важных средств коммуникации.</w:t>
      </w:r>
    </w:p>
    <w:p w14:paraId="41EB5212">
      <w:pPr>
        <w:pStyle w:val="5"/>
        <w:spacing w:before="0" w:beforeAutospacing="0" w:after="0" w:afterAutospacing="0" w:line="276" w:lineRule="auto"/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Уровень развития речи в значительной мере определяется сформированностью лексических средств, объемом и организацией словаря. Характеристика лексики является важной потому, что за ней стоит умение обозначать объекты, предметы, явления словом (номинативная функция речи) и степень обобщения (обобщающая функция речи).</w:t>
      </w:r>
    </w:p>
    <w:p w14:paraId="6C87105C">
      <w:pPr>
        <w:pStyle w:val="5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Для осуществления речевого общения необходимо уметь выражать и передавать мысли. Этот процесс реализуется с помощью фраз, являющихся основной единицей речи.</w:t>
      </w:r>
      <w:r>
        <w:rPr>
          <w:color w:val="000000"/>
          <w:sz w:val="28"/>
          <w:szCs w:val="28"/>
        </w:rPr>
        <w:t xml:space="preserve"> Группы слов, входящих во фразу, образуют смысловое единство. Порождение фразы происходит на основе смысловых и грамматических схем. Процесс грамматического структурирования может быть представлен как последовательное нахождение грамматической конструкции, определение места слова в синтаксической структуре и выбор его грамматических характеристик. При нарушениях развития речи трудности в построении фразы и оперировании ею отчетливо наблюдаются. Это проявляется в аграмматизме (снижение набора употребляемых конструкций, их дефекте, нарушении грамматической формы слова).</w:t>
      </w:r>
    </w:p>
    <w:p w14:paraId="5FA54326">
      <w:pPr>
        <w:pStyle w:val="5"/>
        <w:spacing w:before="0" w:beforeAutospacing="0" w:after="0" w:afterAutospacing="0" w:line="276" w:lineRule="auto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Значительное место в речевом развитии должно быть уделено формированию звуков. Хотя сами звуки не являются единицами коммуникации, они необходимы для ее материального обеспечения.</w:t>
      </w:r>
    </w:p>
    <w:p w14:paraId="487ACD12">
      <w:pPr>
        <w:pStyle w:val="5"/>
        <w:spacing w:before="0" w:beforeAutospacing="0" w:after="0" w:afterAutospacing="0" w:line="276" w:lineRule="auto"/>
        <w:ind w:firstLine="708"/>
        <w:jc w:val="both"/>
        <w:rPr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Особое значение имеет развитие навыков приема информации.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 некоторых случаях нарушения приема информации являются ведущими в структуре дефекта. Обеспечение полноценной коммуникации возможно лишь в условиях правильного понимания намерений говорящего, правильной оценки его сообщения. Нарушения понимания имеют место при тех речевых нарушениях, в основе которых лежит несформированность фонематического слуха, лексических значений, дефекты в вербальной памяти и затруднения в перешифровки логико-грамматических структур в систему знаний.</w:t>
      </w:r>
    </w:p>
    <w:p w14:paraId="76B6A1B0">
      <w:pPr>
        <w:pStyle w:val="5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качественный анализ обследования речи позволяет описать лежащие в его основе нарушения и понять особенности развития мышления.</w:t>
      </w:r>
    </w:p>
    <w:p w14:paraId="459FC6B2">
      <w:pPr>
        <w:pStyle w:val="5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Мышление является особой формой психической деятельности, возникающей в тех случаях, когда задача требует предварительного анализа и синтеза ситуации и нахождения специальных вспомогательных операций, с помощью которых она может быть решена.</w:t>
      </w:r>
      <w:r>
        <w:rPr>
          <w:color w:val="000000"/>
          <w:sz w:val="28"/>
          <w:szCs w:val="28"/>
        </w:rPr>
        <w:t xml:space="preserve"> Только при наличии мотивации человек приступает к деятельности. Таким образом, исходным в мыслительной деятельности является выделение задачи (цели в определенных условиях, в которых необходимо сначала сориентироваться, чтобы наметить путь к достижению цели).</w:t>
      </w:r>
    </w:p>
    <w:p w14:paraId="457259A2">
      <w:pPr>
        <w:pStyle w:val="5"/>
        <w:spacing w:before="0" w:beforeAutospacing="0" w:after="0" w:afterAutospacing="0" w:line="276" w:lineRule="auto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Изучение развития детского мышления в онтогенезе показывает, что у ребенка последовательно возникают, развиваются, а затем тесно взаимодействуют между собой три основные формы мышления: наглядно-действенная, наглядно-образная и словесно-логическая.</w:t>
      </w:r>
    </w:p>
    <w:p w14:paraId="6828C2F2">
      <w:pPr>
        <w:pStyle w:val="5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Наглядно-действенное мышление</w:t>
      </w:r>
      <w:r>
        <w:rPr>
          <w:color w:val="000000"/>
          <w:sz w:val="28"/>
          <w:szCs w:val="28"/>
        </w:rPr>
        <w:t xml:space="preserve"> является исходной ступенью умственного развития ребенка. </w:t>
      </w:r>
      <w:r>
        <w:rPr>
          <w:i/>
          <w:color w:val="000000"/>
          <w:sz w:val="28"/>
          <w:szCs w:val="28"/>
        </w:rPr>
        <w:t>На этом этапе ребенок решает несложные задачи путем внешних действий с предметами, что обеспечивает знакомство с ними.</w:t>
      </w:r>
      <w:r>
        <w:rPr>
          <w:color w:val="000000"/>
          <w:sz w:val="28"/>
          <w:szCs w:val="28"/>
        </w:rPr>
        <w:t xml:space="preserve"> Получение новых сведений об объекте вызывает необходимость использования не только известных способов действия, но и построение новых. Так постепенно совершенствуются поисковые действия, появляются более рациональные способы решения практических задач, ребенок научается извлекать нужную информацию о своих ошибочных действиях с тем, чтобы корректировать их. Осуществляя практические действия, ребенок так или иначе преобразовывает объекты своей деятельности. В результате этого у ребенка формируются первичные обобщения, которые позволяют осуществить переход к действиям более высокого уровня.</w:t>
      </w:r>
    </w:p>
    <w:p w14:paraId="46BC7A70">
      <w:pPr>
        <w:pStyle w:val="5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реализации действий </w:t>
      </w:r>
      <w:r>
        <w:rPr>
          <w:b/>
          <w:color w:val="000000"/>
          <w:sz w:val="28"/>
          <w:szCs w:val="28"/>
        </w:rPr>
        <w:t>наглядно-образного мышления</w:t>
      </w:r>
      <w:r>
        <w:rPr>
          <w:color w:val="000000"/>
          <w:sz w:val="28"/>
          <w:szCs w:val="28"/>
        </w:rPr>
        <w:t xml:space="preserve"> у ребенка формируются и совершенствуются умения различать планы реальных объектов и моделей, отражающих эти модели. С помощью таких моделей ребенок представляет скрытые стороны ситуации. При использовании моделей ребенок осуществляет действие на модели и переносит его на оригинал. Это создает предпосылки осуществления действий в плане представлений. Усвоение слов помогает формированию мыслительных действий с образцами предметов, а с развитием речи становится возможным решать задачи не только с помощью практических действий, но и в уме, оперируя представлениями о тех преобразованиях, которые необходимо совершить. </w:t>
      </w:r>
      <w:r>
        <w:rPr>
          <w:b/>
          <w:color w:val="000000"/>
          <w:sz w:val="28"/>
          <w:szCs w:val="28"/>
        </w:rPr>
        <w:t>На этом этапе развития речь начинает играть роль вспомогательного средства мыслительной деятельности и приобретает функцию планирования решения.</w:t>
      </w:r>
      <w:r>
        <w:rPr>
          <w:color w:val="000000"/>
          <w:sz w:val="28"/>
          <w:szCs w:val="28"/>
        </w:rPr>
        <w:t xml:space="preserve"> Это вполне понятно, потому что слово является не только элементом речи, но и элементом речевого мышления, так как в нем заключены все виды семантики: значение – общая единица речи, смысл и предметная отнесенность.</w:t>
      </w:r>
    </w:p>
    <w:p w14:paraId="706DEC49">
      <w:pPr>
        <w:pStyle w:val="5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Завершающая стадия развития мышления – </w:t>
      </w:r>
      <w:r>
        <w:rPr>
          <w:b/>
          <w:color w:val="000000"/>
          <w:sz w:val="28"/>
          <w:szCs w:val="28"/>
        </w:rPr>
        <w:t>словесно-логическая</w:t>
      </w:r>
      <w:r>
        <w:rPr>
          <w:color w:val="000000"/>
          <w:sz w:val="28"/>
          <w:szCs w:val="28"/>
        </w:rPr>
        <w:t xml:space="preserve">. </w:t>
      </w:r>
      <w:r>
        <w:rPr>
          <w:i/>
          <w:color w:val="000000"/>
          <w:sz w:val="28"/>
          <w:szCs w:val="28"/>
        </w:rPr>
        <w:t>Большую роль в развитии логических форм мышления играет речь, которая на этой стадии становится орудием мышления, средством планирования и контроля.</w:t>
      </w:r>
      <w:r>
        <w:rPr>
          <w:color w:val="000000"/>
          <w:sz w:val="28"/>
          <w:szCs w:val="28"/>
        </w:rPr>
        <w:t xml:space="preserve"> Овладевая словесно-логическим мышлением, ребенок начинает решать сложные познавательные задачи, у него формируется умение обосновывать и контролировать свои рассуждения и выводы. Ребенок становится способным решать задачи более обобщенно, так как к этому времени мыслительные операции становятся формализованными, взаимосвязанными и обратимыми, что выражается в возможности произвольно совершать любые мыслительные действия применительно как к конкретному, так и абстрактному материалу.</w:t>
      </w:r>
    </w:p>
    <w:p w14:paraId="4B34B437">
      <w:pPr>
        <w:pStyle w:val="5"/>
        <w:spacing w:before="0" w:beforeAutospacing="0" w:after="0" w:afterAutospacing="0" w:line="276" w:lineRule="auto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Таким образом, каждая форма мышления характеризуется своими особыми средствами и способами осуществления действий и выполняет специфические функции в общем процессе умственного развития детей.</w:t>
      </w:r>
    </w:p>
    <w:p w14:paraId="0DA84B95">
      <w:pPr>
        <w:pStyle w:val="5"/>
        <w:spacing w:before="0" w:beforeAutospacing="0" w:after="0" w:afterAutospacing="0" w:line="276" w:lineRule="auto"/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 процессе познания и развития мыслительной деятельности ребенок усваивает мыслительные операции: анализ, синтез, сравнение, обобщение, классификация, систематизация. Они являются основными компонентами мышления. Каждая из них выполняет определенную функцию в процессе мышления и находится в сложной связи с другими операциями.</w:t>
      </w:r>
    </w:p>
    <w:p w14:paraId="17A01F5E">
      <w:pPr>
        <w:pStyle w:val="5"/>
        <w:spacing w:before="0" w:beforeAutospacing="0" w:after="0" w:afterAutospacing="0" w:line="276" w:lineRule="auto"/>
        <w:ind w:firstLine="70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Функцией анализа является расчленение целого на части и выделение отдельных элементов. Синтез служит средством объединения отдельных элементов, которые выделены в результате анализа. Сравнение помогает устанавливать сходство и различие отдельных объектов. Абстрагирование обеспечивает выделение ведущего признака. Обобщение – объединение предметов на основании ведущего признака. Классификация направлена на объединение по заданному признаку. Систематизация обеспечивает разделение и последующее объединение, но не отдельных объектов, как это происходит при классификации, а их групп, классов.</w:t>
      </w:r>
    </w:p>
    <w:p w14:paraId="702EEF1B">
      <w:pPr>
        <w:pStyle w:val="5"/>
        <w:spacing w:before="0" w:beforeAutospacing="0" w:after="0" w:afterAutospacing="0" w:line="276" w:lineRule="auto"/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Все эти операции не могут проявляться изолированно, вне связи друг с другом, и в зависимости от степени сформированности каждой из них мыслительная деятельность в целом осуществляется с разной степенью результативности.</w:t>
      </w:r>
    </w:p>
    <w:p w14:paraId="28A5F9B6">
      <w:pPr>
        <w:pStyle w:val="5"/>
        <w:spacing w:before="0" w:beforeAutospacing="0" w:after="0" w:afterAutospacing="0" w:line="276" w:lineRule="auto"/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По теории П.Я. Гальперина сначала материализованное мыслительное действие сочетается с речью. Затем действие формируется как внешнеречевое и, наконец, действие производится во внутренней речи (про себя), то есть становится умственным.</w:t>
      </w:r>
    </w:p>
    <w:p w14:paraId="4923421A">
      <w:pPr>
        <w:pStyle w:val="5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Выделяют следующие характеристики действия:</w:t>
      </w:r>
    </w:p>
    <w:p w14:paraId="2305EB31">
      <w:pPr>
        <w:pStyle w:val="5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обобщенность – мера выделения существенных для выполнения действия свойств предмета из других несущественных;</w:t>
      </w:r>
    </w:p>
    <w:p w14:paraId="3E6BD27F">
      <w:pPr>
        <w:pStyle w:val="5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развернутость показывает, все ли операции, первоначально входящие в состав действия, выполняются;</w:t>
      </w:r>
    </w:p>
    <w:p w14:paraId="4F37FAB1">
      <w:pPr>
        <w:pStyle w:val="5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освоенность характеризуется степенью автоматизированности и быстротой выполнения действий.</w:t>
      </w:r>
    </w:p>
    <w:p w14:paraId="6B39C916">
      <w:pPr>
        <w:pStyle w:val="5"/>
        <w:spacing w:before="0" w:beforeAutospacing="0" w:after="0" w:afterAutospacing="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оценка способа действия при выполнении мыслительной задачи является существенным критерием уровня развития мышления.</w:t>
      </w:r>
    </w:p>
    <w:p w14:paraId="63C138A2">
      <w:pPr>
        <w:pStyle w:val="5"/>
        <w:spacing w:before="0" w:beforeAutospacing="0" w:after="0" w:afterAutospacing="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Итак, при изучении мышления ребенка с особыми потребностями в обучении необходимо оценивать степень сформированности его мыслительных действий, их характер и ведущий способ их осуществления.</w:t>
      </w:r>
    </w:p>
    <w:p w14:paraId="15531EB0">
      <w:pPr>
        <w:pStyle w:val="5"/>
        <w:spacing w:before="0" w:beforeAutospacing="0" w:after="0" w:afterAutospacing="0" w:line="276" w:lineRule="auto"/>
        <w:ind w:firstLine="36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b/>
          <w:color w:val="000000"/>
          <w:sz w:val="28"/>
          <w:szCs w:val="28"/>
        </w:rPr>
        <w:t>Одной из качественных методик изучения оценки уровня развития мышления у аномальных детей является методика исследования мышления О. Усановой.</w:t>
      </w:r>
    </w:p>
    <w:p w14:paraId="1B5B6C1A">
      <w:pPr>
        <w:pStyle w:val="5"/>
        <w:spacing w:before="0" w:beforeAutospacing="0" w:after="0" w:afterAutospacing="0" w:line="276" w:lineRule="auto"/>
        <w:ind w:firstLine="360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Основные параметры, учитывающиеся в методике: сформированность мыслительных действий в зависимости от возрастной стадии развития, характер и способ мышления.</w:t>
      </w:r>
    </w:p>
    <w:p w14:paraId="21A0FC2D">
      <w:pPr>
        <w:pStyle w:val="5"/>
        <w:spacing w:before="0" w:beforeAutospacing="0" w:after="0" w:afterAutospacing="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Первая часть методики включает в себя 10 заданий, направленных на анализ наглядных форм мышления (наглядно-действенного и наглядно-образного). По результатам выполнения этих заданий можно судить о сформированности у ребенка операций мышления на практическом уровне, о рациональности способов решения и степени участия речи в процессе выполнения практических действий.</w:t>
      </w:r>
    </w:p>
    <w:p w14:paraId="1A9BE78C">
      <w:pPr>
        <w:pStyle w:val="5"/>
        <w:spacing w:before="0" w:beforeAutospacing="0" w:after="0" w:afterAutospacing="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Предлагая задания такого рода, можно пронаблюдать, как ребенок выделяет и соотносит признаки объектов в практическом плане, как предвидит, воссоздает целое из отдельных деталей и каким образом осуществляет действия на основе представлений с опорой на схемы изображения.</w:t>
      </w:r>
      <w:r>
        <w:rPr>
          <w:color w:val="000000"/>
          <w:sz w:val="28"/>
          <w:szCs w:val="28"/>
        </w:rPr>
        <w:t xml:space="preserve"> Это обеспечивается серией заданий, которые постепенно усложняются.</w:t>
      </w:r>
    </w:p>
    <w:p w14:paraId="2D8492D2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1.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«Разбор и складывание пирамидки».</w:t>
      </w:r>
      <w:r>
        <w:rPr>
          <w:color w:val="000000"/>
          <w:sz w:val="28"/>
          <w:szCs w:val="28"/>
        </w:rPr>
        <w:t xml:space="preserve"> Исследуют возможности моделирования с учетом величины деталей. Применяется для детей от 2 до 6 лет.</w:t>
      </w:r>
    </w:p>
    <w:p w14:paraId="5519194D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 выполнения:</w:t>
      </w:r>
      <w:r>
        <w:rPr>
          <w:color w:val="000000"/>
          <w:sz w:val="28"/>
          <w:szCs w:val="28"/>
        </w:rPr>
        <w:t xml:space="preserve"> дети 2–3 лет могут складывать пирамидку без учета величины. </w:t>
      </w:r>
      <w:r>
        <w:rPr>
          <w:b/>
          <w:color w:val="000000"/>
          <w:sz w:val="28"/>
          <w:szCs w:val="28"/>
        </w:rPr>
        <w:t>Неадекватным</w:t>
      </w:r>
      <w:r>
        <w:rPr>
          <w:color w:val="000000"/>
          <w:sz w:val="28"/>
          <w:szCs w:val="28"/>
        </w:rPr>
        <w:t xml:space="preserve"> будет для них складывание пирамидки с попыткой надеть кольцо на закрытый колпачок. Дети старше 4 лет должны нанизывать кольца с учетом величины, они могут прибегать к пробам и примериванию. Дети старше 5 лет должны пользоваться зрительным соотнесением. Детям старше 6 лет задание может быть предложено с целью установления контакта и др.</w:t>
      </w:r>
    </w:p>
    <w:p w14:paraId="219262CF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2. «Почтовый ящик».</w:t>
      </w:r>
      <w:r>
        <w:rPr>
          <w:color w:val="000000"/>
          <w:sz w:val="28"/>
          <w:szCs w:val="28"/>
        </w:rPr>
        <w:t xml:space="preserve"> Исследует возможности осуществления операций сравнения и установления тождества объектов на материальном уровне. Применяется для детей в возрасте от 3 до 7 лет.</w:t>
      </w:r>
    </w:p>
    <w:p w14:paraId="2AB0D5D6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Ребенку предлагается коробка с прорезями и набор объемных вкладок (10 шт.) по форме прорезей. Не открывая коробку, ребенок должен опустить все вкладки в нее.</w:t>
      </w:r>
    </w:p>
    <w:p w14:paraId="5874CBB0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 выполнения:</w:t>
      </w:r>
      <w:r>
        <w:rPr>
          <w:color w:val="000000"/>
          <w:sz w:val="28"/>
          <w:szCs w:val="28"/>
        </w:rPr>
        <w:t xml:space="preserve"> для детей до 3 лет 6 месяцев адекватным считается использование силовых приемов при выполнении задания; у детей старше этого возраста, как правило, появляются целенаправленные пробы, дети старше 4 лет переходят к примериванию, а после 5 лет – к зрительному соотнесению. Сохранение проб у детей старше 4 лет и примеривания у детей старше 5 лет является допустимым. Дети старше 6 лет должны пользоваться зрительным соотнесением, а после 7 лет – действовать на основе представлений.</w:t>
      </w:r>
    </w:p>
    <w:p w14:paraId="5706E713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3.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«Доски Сегена».</w:t>
      </w:r>
      <w:r>
        <w:rPr>
          <w:color w:val="000000"/>
          <w:sz w:val="28"/>
          <w:szCs w:val="28"/>
        </w:rPr>
        <w:t xml:space="preserve"> Предназначено для исследования наглядно-действенных форм мышления и уровня сформированности действий идентификации и моделирования. Применяется для детей от 3-х лет и старше.</w:t>
      </w:r>
    </w:p>
    <w:p w14:paraId="03CDE18F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Ребенку необходимо вложить фигурки в доски с углублениями-пазами, в точности соответствуя пазам.</w:t>
      </w:r>
    </w:p>
    <w:p w14:paraId="5D2C179B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 выполнения:</w:t>
      </w:r>
      <w:r>
        <w:rPr>
          <w:color w:val="000000"/>
          <w:sz w:val="28"/>
          <w:szCs w:val="28"/>
        </w:rPr>
        <w:t xml:space="preserve"> аналогична описанию в задании «Почтовый ящик».</w:t>
      </w:r>
    </w:p>
    <w:p w14:paraId="7C10F2F4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4. «Складывание разрезных фигур и картинок».</w:t>
      </w:r>
      <w:r>
        <w:rPr>
          <w:color w:val="000000"/>
          <w:sz w:val="28"/>
          <w:szCs w:val="28"/>
        </w:rPr>
        <w:t xml:space="preserve"> Предназначено для детей, начиная с 3-х лет. Детям 3–5 лет даются разрезные картинки сначала из 2-х, затем из 3-х, а потом из 5 частей.</w:t>
      </w:r>
    </w:p>
    <w:p w14:paraId="67A862C3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 выполнения:</w:t>
      </w:r>
      <w:r>
        <w:rPr>
          <w:color w:val="000000"/>
          <w:sz w:val="28"/>
          <w:szCs w:val="28"/>
        </w:rPr>
        <w:t xml:space="preserve"> большинство детей старше 4-х лет действуют на основе зрительного соотнесения. Нормой при складывании картинок из 5 частей (дается детям с 5 лет, справившимся с предыдущими заданиями) считается использование проб.</w:t>
      </w:r>
    </w:p>
    <w:p w14:paraId="528AF187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5. «Треугольники».</w:t>
      </w:r>
      <w:r>
        <w:rPr>
          <w:color w:val="000000"/>
          <w:sz w:val="28"/>
          <w:szCs w:val="28"/>
        </w:rPr>
        <w:t xml:space="preserve"> Исследуют возможности моделирования на основе схем и чертежей. Предлагается детям, начиная с 6 лет.</w:t>
      </w:r>
    </w:p>
    <w:p w14:paraId="14EE4432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 должны, руководствуясь чертежами, составить фигуру из треугольников.</w:t>
      </w:r>
    </w:p>
    <w:p w14:paraId="25753AA3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 выполнения:</w:t>
      </w:r>
      <w:r>
        <w:rPr>
          <w:color w:val="000000"/>
          <w:sz w:val="28"/>
          <w:szCs w:val="28"/>
        </w:rPr>
        <w:t xml:space="preserve"> для детей 6–7 лет нормой является выполнение задания с двумя треугольниками путем развернутых пробующих действий с одно- и двухкратным применением разделенного на части образца (трафарета); допустимо вкладывание треугольника в трафарет до 4–5 случаев. Для детей от 9 лет при выполнении конструкции из 2 треугольников нормой является выполнение задания в идеальном плане, но допускаются и примеривания, и пробные действия с опорой на трафарет до 3–4 раз.</w:t>
      </w:r>
    </w:p>
    <w:p w14:paraId="528BE1D4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6. «Кубики Косса».</w:t>
      </w:r>
      <w:r>
        <w:rPr>
          <w:color w:val="000000"/>
          <w:sz w:val="28"/>
          <w:szCs w:val="28"/>
        </w:rPr>
        <w:t xml:space="preserve"> Используется для выявления уровня сформированности операций анализа и синтеза. Для детей от 5 лет. Ребенку предлагают набор кубиков, из которых нужно сложить узор по образцу.</w:t>
      </w:r>
    </w:p>
    <w:p w14:paraId="47C0CD28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Норма выполнения: </w:t>
      </w:r>
      <w:r>
        <w:rPr>
          <w:color w:val="000000"/>
          <w:sz w:val="28"/>
          <w:szCs w:val="28"/>
        </w:rPr>
        <w:t>дети пятилетнего возраста выполняют задание с 4 кубиками с помощью зрительного соотнесения, но допустимо и примеривание. С 6 лет дети выполняют те же задания при зрительном соотнесении, а с 9 лет – действуют на основе представлений.</w:t>
      </w:r>
    </w:p>
    <w:p w14:paraId="41141054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7. «Классификация предметов по одному признаку».</w:t>
      </w:r>
      <w:r>
        <w:rPr>
          <w:color w:val="000000"/>
          <w:sz w:val="28"/>
          <w:szCs w:val="28"/>
        </w:rPr>
        <w:t xml:space="preserve"> Исследует уровень сформированности операций обобщения и классификации. Выявляет возможности ребенка объединять наглядно представленные объекты на основе выделения одного ведущего признака при работе с геометрическими фигурами, которые различаются по цвету, форме и величине. Для детей, начиная с 5 лет.</w:t>
      </w:r>
    </w:p>
    <w:p w14:paraId="5529A3A3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 выполнения:</w:t>
      </w:r>
      <w:r>
        <w:rPr>
          <w:color w:val="000000"/>
          <w:sz w:val="28"/>
          <w:szCs w:val="28"/>
        </w:rPr>
        <w:t xml:space="preserve"> при выполнении задания по образцу детям 5 лет требуется 1–2 урока. Нормой является словесное обозначение признаков классификации.</w:t>
      </w:r>
    </w:p>
    <w:p w14:paraId="3EB76BAD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Задание подходит для проведения обучающего эксперимента.</w:t>
      </w:r>
    </w:p>
    <w:p w14:paraId="15B2EB07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8. «Классификация объектов по двум признакам. Соотнесение цвета и формы».</w:t>
      </w:r>
      <w:r>
        <w:rPr>
          <w:color w:val="000000"/>
          <w:sz w:val="28"/>
          <w:szCs w:val="28"/>
        </w:rPr>
        <w:t xml:space="preserve"> Предназначено для выявления возможности классификации на основе вычленения наглядно представленных признаков, заданных и выделенных материалов. Ребенку требуется найти место каждой фигуре по цвету и форме в таблице, которая расчерчена на квадраты, где в вертикальном ряду обозначены неокрашенные геометрические фигуры всех перечисленных форм, соответствующие по размеру образцам фигур, а в горизонтальном – бесформенные мазки 7 цветов. Используется для детей от 5 лет.</w:t>
      </w:r>
    </w:p>
    <w:p w14:paraId="5D6D5DDF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 выполнения:</w:t>
      </w:r>
      <w:r>
        <w:rPr>
          <w:color w:val="000000"/>
          <w:sz w:val="28"/>
          <w:szCs w:val="28"/>
        </w:rPr>
        <w:t xml:space="preserve"> дети 5 лет выполняют задание в полном объеме с использованием проб, а при зрительном соотнесении при уменьшении поля восприятия до 4 форм и 5 цветов. Дети 6 лет и старше выполняют задание в полном объеме на основе зрительного соотнесения. Дети 7 лет справляются с заданием, действуя в идеальном плане.</w:t>
      </w:r>
    </w:p>
    <w:p w14:paraId="6CB72A69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9. «Классификация объектов по двум признакам. Соотнесение формы и величины».</w:t>
      </w:r>
      <w:r>
        <w:rPr>
          <w:color w:val="000000"/>
          <w:sz w:val="28"/>
          <w:szCs w:val="28"/>
        </w:rPr>
        <w:t xml:space="preserve"> Предназначено для исследования возможности классификации на основе вычленения наглядно представленных признаков, заданных и выделенных материалов. Как и в предыдущем задании, ребенок должен найти место фигурке в расчерченной таблице, в вертикальном ряду которой обозначены неокрашенные геометрические формы, а в верхнем ряду – постепенно уменьшающиеся треугольники. Для детей от 5 лет.</w:t>
      </w:r>
    </w:p>
    <w:p w14:paraId="62CBFDC5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 выполнения:</w:t>
      </w:r>
      <w:r>
        <w:rPr>
          <w:color w:val="000000"/>
          <w:sz w:val="28"/>
          <w:szCs w:val="28"/>
        </w:rPr>
        <w:t xml:space="preserve"> дети 5 лет выполняют задание с использованием проб, выражающихся в примеривании с помощью наложения. Количество проб должно уменьшаться по мере заполнения рядов.</w:t>
      </w:r>
    </w:p>
    <w:p w14:paraId="29C848F2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Задание 10. «Невербальные аналогии». Для изучения логики мышления на наглядном уровне, выявления уровня развития операций сравнения и обобщения. Ребенку требуется дорисовать геометрическую фигуру по аналогии, которая указана в таблице-карточке. Для детей, начиная с 6 лет.</w:t>
      </w:r>
    </w:p>
    <w:p w14:paraId="588581D5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Норма выполнения: большинство детей 6 лет справляется с заданием при условии 1–2-кратной помощи в виде выбора нужной фигуры из ряда.</w:t>
      </w:r>
    </w:p>
    <w:p w14:paraId="43ADF422">
      <w:pPr>
        <w:pStyle w:val="5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Вторая часть методики – исследование вербально-логических форм мышления.</w:t>
      </w:r>
    </w:p>
    <w:p w14:paraId="373D88F9">
      <w:pPr>
        <w:pStyle w:val="5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При выполнении заданий этой части требуется актуализация умений, связанных с речевой деятельностью.</w:t>
      </w:r>
      <w:r>
        <w:rPr>
          <w:color w:val="000000"/>
          <w:sz w:val="28"/>
          <w:szCs w:val="28"/>
        </w:rPr>
        <w:t xml:space="preserve"> Процесс решения задач состоит в оперировании наглядным словесным материалом с текущим или последующим объяснением или оперировании конкретными словами.</w:t>
      </w:r>
    </w:p>
    <w:p w14:paraId="4F3381A8">
      <w:pPr>
        <w:pStyle w:val="5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Условия и диапазон применения – для детей дошкольного и школьного возраста, владеющих речью. На выполнение заданий могут влиять нарушения слуха (не воспринимает инструкции) и зрения (не воспринимает зрительных образцов).</w:t>
      </w:r>
    </w:p>
    <w:p w14:paraId="4ED6BBC1">
      <w:pPr>
        <w:pStyle w:val="5"/>
        <w:spacing w:before="0" w:beforeAutospacing="0" w:after="0" w:afterAutospacing="0" w:line="276" w:lineRule="auto"/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Задания методики даются в виде занимательных уроков с конкретной мотивировкой. При неудачах ребенку необходимо оказывать помощь.</w:t>
      </w:r>
    </w:p>
    <w:p w14:paraId="583FC118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Виды помощи: </w:t>
      </w:r>
      <w:r>
        <w:rPr>
          <w:color w:val="000000"/>
          <w:sz w:val="28"/>
          <w:szCs w:val="28"/>
        </w:rPr>
        <w:t>стимуляция к действию, программирование плана действия (вопросы), указание способа поиска пути решения, демонстрация способа решения.</w:t>
      </w:r>
    </w:p>
    <w:p w14:paraId="55CCE22C">
      <w:pPr>
        <w:pStyle w:val="5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Задания с 1 по 5 предназначены для исследования уровня сформированности понятий. Задания с 6 по 9 направлены на выяснение возможностей ребенка в осмыслении сюжета и понимании скрытого смысла высказываний. Важным условием выполнения этих заданий является владение связной речью.</w:t>
      </w:r>
    </w:p>
    <w:p w14:paraId="345D1E57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Задание 1. «Определение понятий». </w:t>
      </w:r>
      <w:r>
        <w:rPr>
          <w:color w:val="000000"/>
          <w:sz w:val="28"/>
          <w:szCs w:val="28"/>
        </w:rPr>
        <w:t>Выясняет возможность применения отвлеченных категорий при включении данного понятия в систему эквивалентных или более общих понятий. Применяется для детей с 5 лет. Ребенку необходимо дать определение предлагаемым понятиям.</w:t>
      </w:r>
    </w:p>
    <w:p w14:paraId="55F45551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 выполнения:</w:t>
      </w:r>
      <w:r>
        <w:rPr>
          <w:color w:val="000000"/>
          <w:sz w:val="28"/>
          <w:szCs w:val="28"/>
        </w:rPr>
        <w:t xml:space="preserve"> дети 5-летнего возраста описывают предмет с указанием его функционального признака. С 6 лет дети могут применять отвлеченные категории для описания предмета.</w:t>
      </w:r>
    </w:p>
    <w:p w14:paraId="244C3C5A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2. «Сравнение и различение понятий».</w:t>
      </w:r>
      <w:r>
        <w:rPr>
          <w:color w:val="000000"/>
          <w:sz w:val="28"/>
          <w:szCs w:val="28"/>
        </w:rPr>
        <w:t xml:space="preserve"> Для выяснения возможности выделения существенных признаков сходства и различия понятий и категориальных суждений. Используется для детей с 5 лет.</w:t>
      </w:r>
    </w:p>
    <w:p w14:paraId="0A41BE8F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предложенной паре слов ребенок должен выделить сходство и различие.</w:t>
      </w:r>
    </w:p>
    <w:p w14:paraId="0D57874E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 выполнения:</w:t>
      </w:r>
      <w:r>
        <w:rPr>
          <w:color w:val="000000"/>
          <w:sz w:val="28"/>
          <w:szCs w:val="28"/>
        </w:rPr>
        <w:t xml:space="preserve"> та же, что и в первом задании.</w:t>
      </w:r>
    </w:p>
    <w:p w14:paraId="692331B7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3. «Вербальные аналогии».</w:t>
      </w:r>
      <w:r>
        <w:rPr>
          <w:color w:val="000000"/>
          <w:sz w:val="28"/>
          <w:szCs w:val="28"/>
        </w:rPr>
        <w:t xml:space="preserve"> Задание направлено на выявление особенностей понятийного вербального мышления, определение логических абстракций.</w:t>
      </w:r>
    </w:p>
    <w:p w14:paraId="59576DA9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Применяется к детям от 14 лет и старше.</w:t>
      </w:r>
    </w:p>
    <w:p w14:paraId="7CDD5AE0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Ребенку требуется подобрать аналогичное, представленное в паре слов, отношение к заданному понятию.</w:t>
      </w:r>
    </w:p>
    <w:p w14:paraId="53401A6F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 выполнения:</w:t>
      </w:r>
      <w:r>
        <w:rPr>
          <w:color w:val="000000"/>
          <w:sz w:val="28"/>
          <w:szCs w:val="28"/>
        </w:rPr>
        <w:t xml:space="preserve"> в норме дети усваивают порядок решения задач после 1–3 примеров, ориентируясь на существенные признаки.</w:t>
      </w:r>
    </w:p>
    <w:p w14:paraId="582B72BF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4. «Классификация предметов».</w:t>
      </w:r>
      <w:r>
        <w:rPr>
          <w:color w:val="000000"/>
          <w:sz w:val="28"/>
          <w:szCs w:val="28"/>
        </w:rPr>
        <w:t xml:space="preserve"> Исследует процессы обобщения и абстрагирования. На материале эксперимента можно также изучить возможность анализа последовательности умозаключений, критичности и обдуманности действий, особенностей памяти, объема и устойчивости внимания, личностных реакций. Применяется к детям от 5 до 7 лет – первый и второй этапы, 7 лет – все три этапа работы.</w:t>
      </w:r>
    </w:p>
    <w:p w14:paraId="3E7DA7FF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первом и втором этапах ребенку предлагается набор карточек с предметными изображениями, предполагающими категориальную классификацию, которые он должен, обобщая, разложить на группы – одно к другому. На третьем этапе стоит задача соединить группы между собой так, чтобы предметам укрупненной группы можно было дать название с общим существенным признаком.</w:t>
      </w:r>
    </w:p>
    <w:p w14:paraId="1BBC3BE5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 выполнения:</w:t>
      </w:r>
      <w:r>
        <w:rPr>
          <w:color w:val="000000"/>
          <w:sz w:val="28"/>
          <w:szCs w:val="28"/>
        </w:rPr>
        <w:t xml:space="preserve"> дети 5-летнего возраста справляются с заданием в действенном плане, определяя принцип обобщения на функциональном уровне. Начиная с 6 лет, нормой является использование отвлеченных категорий.</w:t>
      </w:r>
    </w:p>
    <w:p w14:paraId="7005F7E5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Задание 5. «Исключение предметов». </w:t>
      </w:r>
      <w:r>
        <w:rPr>
          <w:color w:val="000000"/>
          <w:sz w:val="28"/>
          <w:szCs w:val="28"/>
        </w:rPr>
        <w:t>Для исследования категориального мышления и выявления уровня обобщения. Применяется с 5 лет и старше в порядке возрастающей сложности.</w:t>
      </w:r>
    </w:p>
    <w:p w14:paraId="4DC6848D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ходе выполнения задания от ребенка требуется исключить лишний предмет, который не подходит по категориальному признаку к трем остальным.</w:t>
      </w:r>
    </w:p>
    <w:p w14:paraId="49CA5E09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 выполнения:</w:t>
      </w:r>
      <w:r>
        <w:rPr>
          <w:color w:val="000000"/>
          <w:sz w:val="28"/>
          <w:szCs w:val="28"/>
        </w:rPr>
        <w:t xml:space="preserve"> дети 5 лет справляются с заданием в действенном плане, обобщая предметы на функциональном уровне и определяя «лишний предмет» способом противопоставления (например, это обувь, а это – не обувь). Дети с 6 лет при обосновании сходства и различия вводят отвлеченные категории, частота которых возрастает к 7 годам.</w:t>
      </w:r>
    </w:p>
    <w:p w14:paraId="694B267B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Задание 6. «Объяснение сюжетных картин». </w:t>
      </w:r>
      <w:r>
        <w:rPr>
          <w:color w:val="000000"/>
          <w:sz w:val="28"/>
          <w:szCs w:val="28"/>
        </w:rPr>
        <w:t>Выявляет возможности осмысления ситуации, содержания картины на основе аналитико-синтетической деятельности.</w:t>
      </w:r>
    </w:p>
    <w:p w14:paraId="7DC79426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Применяется с 5 лет и старше. От ребенка требуется составить рассказ по предложенной картинке. Картинки, представляемые ребенку, трех видов: простые, наглядно изображающие все детали соответствующего события (с явным смыслом), и усложненные, в которых общий смысл может быть понят только из сопоставления ряда деталей и с помощью ряда заключений, которые ребенок должен сделать (со скрытым смыслом), а также картинки-нелепицы.</w:t>
      </w:r>
    </w:p>
    <w:p w14:paraId="04320F59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 применения:</w:t>
      </w:r>
      <w:r>
        <w:rPr>
          <w:color w:val="000000"/>
          <w:sz w:val="28"/>
          <w:szCs w:val="28"/>
        </w:rPr>
        <w:t xml:space="preserve"> дети 5 лет составляют связные рассказы с элементами фантазии. При анализе нелепиц у них возникают адекватные эмоциональные реакции.</w:t>
      </w:r>
    </w:p>
    <w:p w14:paraId="3A3F4212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7. «Установление последовательности событий».</w:t>
      </w:r>
      <w:r>
        <w:rPr>
          <w:color w:val="000000"/>
          <w:sz w:val="28"/>
          <w:szCs w:val="28"/>
        </w:rPr>
        <w:t xml:space="preserve"> Выявляет способность понимать связь событий и умение строить умозаключения.</w:t>
      </w:r>
    </w:p>
    <w:p w14:paraId="768D315C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Применяется при обследовании детей с 5 лет, владеющих речью.</w:t>
      </w:r>
    </w:p>
    <w:p w14:paraId="36F04ECC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Ребенку предлагаются серии сюжетных картинок (от 3 до 6 картинок в серии) с явным или скрытым смыслом и незавершенным концом действия. Ребенок должен сложить их по порядку и рассказать, с чего все началось, что было дальше и, чем история закончилась или может закончиться.</w:t>
      </w:r>
    </w:p>
    <w:p w14:paraId="7E537599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 выполнения:</w:t>
      </w:r>
      <w:r>
        <w:rPr>
          <w:color w:val="000000"/>
          <w:sz w:val="28"/>
          <w:szCs w:val="28"/>
        </w:rPr>
        <w:t xml:space="preserve"> дети с 5 лет справляются с серией 3–4 картинок; при увеличении количества картинок наблюдается тенденция к увеличению пробных действий с ними.</w:t>
      </w:r>
    </w:p>
    <w:p w14:paraId="05171CAD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Задание 8. «Объяснение сюжета, выраженного в словесной форме». </w:t>
      </w:r>
      <w:r>
        <w:rPr>
          <w:color w:val="000000"/>
          <w:sz w:val="28"/>
          <w:szCs w:val="28"/>
        </w:rPr>
        <w:t>Выявляет возможности осмысления ситуации на основе слухового восприятия (понимание явного и скрытого смысла, связи деталей в единое целое).</w:t>
      </w:r>
    </w:p>
    <w:p w14:paraId="57754FA3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Применяется к детям с 5 лет.</w:t>
      </w:r>
    </w:p>
    <w:p w14:paraId="24FE05E6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Задача ребенка понять основной смысл текста (рассказа, басни), содержащего ряд существенных и побочных деталей, которые нужно проанализировать для понимания смысла.</w:t>
      </w:r>
    </w:p>
    <w:p w14:paraId="32B3D123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 выполнения:</w:t>
      </w:r>
      <w:r>
        <w:rPr>
          <w:color w:val="000000"/>
          <w:sz w:val="28"/>
          <w:szCs w:val="28"/>
        </w:rPr>
        <w:t xml:space="preserve"> нормально развивающиеся дети 5-летнего возраста самостоятельно пересказывают текст, фиксируя внимание на существенных деталях. Им доступно понимание скрытого смысла, что раскрывается в беседе по содержанию.</w:t>
      </w:r>
    </w:p>
    <w:p w14:paraId="16082A7E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9. «Понимание скрытого смысла высказывания».</w:t>
      </w:r>
      <w:r>
        <w:rPr>
          <w:color w:val="000000"/>
          <w:sz w:val="28"/>
          <w:szCs w:val="28"/>
        </w:rPr>
        <w:t xml:space="preserve"> Выясняет возможности оперирования смыслом: понимание переносного смысла, целенаправленности суждений, степени их глубины. Применяется для детей школьного возраста. Ребенку необходимо выбрать (из предложенных) фразу к каждой из пословиц (метафор).</w:t>
      </w:r>
    </w:p>
    <w:p w14:paraId="4099A652">
      <w:pPr>
        <w:pStyle w:val="4"/>
        <w:spacing w:line="276" w:lineRule="auto"/>
        <w:ind w:right="130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683829"/>
    <w:multiLevelType w:val="multilevel"/>
    <w:tmpl w:val="1A683829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AF82276"/>
    <w:multiLevelType w:val="multilevel"/>
    <w:tmpl w:val="2AF8227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E1D"/>
    <w:rsid w:val="00062DEC"/>
    <w:rsid w:val="0048289D"/>
    <w:rsid w:val="00A860F0"/>
    <w:rsid w:val="00AD2656"/>
    <w:rsid w:val="00AD52F6"/>
    <w:rsid w:val="00B50633"/>
    <w:rsid w:val="00C34E1D"/>
    <w:rsid w:val="033D53D6"/>
    <w:rsid w:val="1EC7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8"/>
    <w:qFormat/>
    <w:uiPriority w:val="1"/>
    <w:pPr>
      <w:widowControl w:val="0"/>
      <w:autoSpaceDE w:val="0"/>
      <w:autoSpaceDN w:val="0"/>
      <w:spacing w:after="0" w:line="240" w:lineRule="auto"/>
      <w:ind w:left="139" w:firstLine="71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Основной текст Знак"/>
    <w:basedOn w:val="2"/>
    <w:link w:val="4"/>
    <w:qFormat/>
    <w:uiPriority w:val="1"/>
    <w:rPr>
      <w:rFonts w:ascii="Times New Roman" w:hAnsi="Times New Roman" w:eastAsia="Times New Roman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2490</Words>
  <Characters>14199</Characters>
  <Lines>118</Lines>
  <Paragraphs>33</Paragraphs>
  <TotalTime>0</TotalTime>
  <ScaleCrop>false</ScaleCrop>
  <LinksUpToDate>false</LinksUpToDate>
  <CharactersWithSpaces>16656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2023-04-17T09:01:00Z</dcterms:created>
  <dc:creator>User</dc:creator>
  <cp:lastModifiedBy>oksan</cp:lastModifiedBy>
  <dcterms:modified xsi:type="dcterms:W3CDTF">2024-10-19T18:03:12Z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F9E9516F1E78488FAF95030F739DDF1C_13</vt:lpwstr>
  </property>
</Properties>
</file>